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附件3</w:t>
      </w:r>
    </w:p>
    <w:p>
      <w:pPr>
        <w:spacing w:line="600" w:lineRule="exact"/>
        <w:jc w:val="center"/>
        <w:rPr>
          <w:rFonts w:ascii="方正仿宋_GBK" w:hAnsi="宋体" w:cs="宋体"/>
          <w:szCs w:val="32"/>
        </w:rPr>
      </w:pP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鱼复街道应急办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  <w:t>2021年茶店社区3社农村公路垮塌抢险整修</w:t>
      </w: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</w:rPr>
        <w:t>资金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使用自评报告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县财政下达项目绩效目标情况。奉节县财政局奉节财</w:t>
      </w:r>
      <w:r>
        <w:rPr>
          <w:rFonts w:hint="eastAsia" w:ascii="方正仿宋_GBK" w:hAnsi="方正仿宋_GBK" w:cs="方正仿宋_GBK"/>
          <w:szCs w:val="32"/>
          <w:lang w:eastAsia="zh-CN"/>
        </w:rPr>
        <w:t>建</w:t>
      </w:r>
      <w:r>
        <w:rPr>
          <w:rFonts w:hint="eastAsia" w:ascii="方正仿宋_GBK" w:hAnsi="方正仿宋_GBK" w:cs="方正仿宋_GBK"/>
          <w:szCs w:val="32"/>
        </w:rPr>
        <w:t>[2021]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38</w:t>
      </w:r>
      <w:r>
        <w:rPr>
          <w:rFonts w:hint="eastAsia" w:ascii="方正仿宋_GBK" w:hAnsi="方正仿宋_GBK" w:cs="方正仿宋_GBK"/>
          <w:szCs w:val="32"/>
        </w:rPr>
        <w:t>号，在下达资金预算时同步下达了绩效目标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38.5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38.5</w:t>
      </w:r>
      <w:r>
        <w:rPr>
          <w:rFonts w:hint="eastAsia" w:ascii="方正仿宋_GBK" w:hAnsi="方正仿宋_GBK" w:cs="方正仿宋_GBK"/>
          <w:szCs w:val="32"/>
        </w:rPr>
        <w:t>万元使用100%。</w:t>
      </w:r>
    </w:p>
    <w:p>
      <w:pPr>
        <w:pStyle w:val="2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38.5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万元由财政拨付到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茶店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社区，由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茶店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社区按实际支出支付管理。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垮塌整治修理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500立方米公路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Cs w:val="32"/>
          <w:lang w:val="en-US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符合要求优良路率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及时验收率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</w:t>
      </w:r>
    </w:p>
    <w:p>
      <w:pPr>
        <w:pStyle w:val="2"/>
        <w:ind w:firstLine="320"/>
        <w:rPr>
          <w:rFonts w:hint="eastAsia"/>
          <w:lang w:val="en-US" w:eastAsia="zh-CN"/>
        </w:rPr>
      </w:pPr>
      <w:r>
        <w:rPr>
          <w:rFonts w:hint="eastAsia"/>
        </w:rPr>
        <w:t xml:space="preserve">  （4）成本指标：</w:t>
      </w:r>
      <w:r>
        <w:rPr>
          <w:rFonts w:hint="eastAsia"/>
          <w:lang w:eastAsia="zh-CN"/>
        </w:rPr>
        <w:t>材料机械费用占比</w:t>
      </w:r>
      <w:r>
        <w:rPr>
          <w:rFonts w:hint="eastAsia"/>
          <w:lang w:val="en-US" w:eastAsia="zh-CN"/>
        </w:rPr>
        <w:t>75%，人工费用占比25%。</w:t>
      </w:r>
    </w:p>
    <w:p>
      <w:pPr>
        <w:pStyle w:val="2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经济</w:t>
      </w:r>
      <w:r>
        <w:rPr>
          <w:rFonts w:hint="eastAsia" w:ascii="方正仿宋_GBK" w:hAnsi="方正仿宋_GBK" w:cs="方正仿宋_GBK"/>
          <w:szCs w:val="32"/>
        </w:rPr>
        <w:t>效益：</w:t>
      </w:r>
      <w:r>
        <w:rPr>
          <w:rFonts w:hint="eastAsia" w:ascii="方正仿宋_GBK" w:hAnsi="方正仿宋_GBK" w:cs="方正仿宋_GBK"/>
          <w:szCs w:val="32"/>
          <w:lang w:eastAsia="zh-CN"/>
        </w:rPr>
        <w:t>水果蔬菜运输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50吨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社会效益：道路畅通率100%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服务对象满意度95%。</w:t>
      </w:r>
    </w:p>
    <w:p>
      <w:pPr>
        <w:pStyle w:val="2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szCs w:val="32"/>
        </w:rPr>
        <w:t>绩效自评结果情况</w:t>
      </w:r>
    </w:p>
    <w:p>
      <w:pPr>
        <w:pStyle w:val="2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通过认真开展单位项目支出绩效自标自评，综合评分100分。评价结果为优。</w:t>
      </w:r>
    </w:p>
    <w:p>
      <w:pPr>
        <w:pStyle w:val="2"/>
        <w:ind w:firstLine="640" w:firstLineChars="20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eastAsia="zh-CN"/>
        </w:rPr>
        <w:t>一</w:t>
      </w:r>
      <w:r>
        <w:rPr>
          <w:rFonts w:hint="eastAsia" w:ascii="方正仿宋_GBK" w:hAnsi="方正仿宋_GBK" w:cs="方正仿宋_GBK"/>
          <w:bCs/>
          <w:szCs w:val="32"/>
        </w:rPr>
        <w:t>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38.5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38.5</w:t>
      </w:r>
      <w:r>
        <w:rPr>
          <w:rFonts w:hint="eastAsia" w:ascii="方正仿宋_GBK" w:hAnsi="方正仿宋_GBK" w:cs="方正仿宋_GBK"/>
          <w:szCs w:val="32"/>
        </w:rPr>
        <w:t>万元发放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垮塌整治修理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500立方米公路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Cs w:val="32"/>
          <w:lang w:val="en-US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符合要求优良路率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及时验收率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</w:t>
      </w:r>
    </w:p>
    <w:p>
      <w:pPr>
        <w:pStyle w:val="2"/>
        <w:ind w:firstLine="3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lang w:val="en-US" w:eastAsia="zh-CN"/>
        </w:rPr>
        <w:t xml:space="preserve"> （4）</w:t>
      </w:r>
      <w:r>
        <w:rPr>
          <w:rFonts w:hint="eastAsia" w:ascii="方正仿宋_GBK" w:hAnsi="方正仿宋_GBK" w:cs="方正仿宋_GBK"/>
          <w:lang w:val="en-US" w:eastAsia="zh-CN"/>
        </w:rPr>
        <w:t>成本指标：</w:t>
      </w:r>
      <w:r>
        <w:rPr>
          <w:rFonts w:hint="eastAsia"/>
          <w:lang w:eastAsia="zh-CN"/>
        </w:rPr>
        <w:t>材料机械费用占比</w:t>
      </w:r>
      <w:r>
        <w:rPr>
          <w:rFonts w:hint="eastAsia"/>
          <w:lang w:val="en-US" w:eastAsia="zh-CN"/>
        </w:rPr>
        <w:t>75%，人工费用占比25%。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经济</w:t>
      </w:r>
      <w:r>
        <w:rPr>
          <w:rFonts w:hint="eastAsia" w:ascii="方正仿宋_GBK" w:hAnsi="方正仿宋_GBK" w:cs="方正仿宋_GBK"/>
          <w:szCs w:val="32"/>
        </w:rPr>
        <w:t>效益：</w:t>
      </w:r>
      <w:r>
        <w:rPr>
          <w:rFonts w:hint="eastAsia" w:ascii="方正仿宋_GBK" w:hAnsi="方正仿宋_GBK" w:cs="方正仿宋_GBK"/>
          <w:szCs w:val="32"/>
          <w:lang w:eastAsia="zh-CN"/>
        </w:rPr>
        <w:t>水果蔬菜运输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50吨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社会效益：道路畅通率100%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1280" w:firstLineChars="4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群众</w:t>
      </w:r>
      <w:r>
        <w:rPr>
          <w:rFonts w:hint="eastAsia" w:ascii="宋体" w:hAnsi="宋体" w:cs="宋体"/>
          <w:color w:val="000000"/>
          <w:kern w:val="0"/>
          <w:szCs w:val="32"/>
        </w:rPr>
        <w:t>满意度9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5</w:t>
      </w:r>
      <w:r>
        <w:rPr>
          <w:rFonts w:hint="eastAsia" w:ascii="宋体" w:hAnsi="宋体" w:cs="宋体"/>
          <w:color w:val="000000"/>
          <w:kern w:val="0"/>
          <w:szCs w:val="32"/>
        </w:rPr>
        <w:t>%。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二</w:t>
      </w:r>
      <w:r>
        <w:rPr>
          <w:rFonts w:hint="eastAsia" w:ascii="方正仿宋_GBK" w:hAnsi="方正仿宋_GBK" w:cs="方正仿宋_GBK"/>
          <w:szCs w:val="32"/>
        </w:rPr>
        <w:t>、绩效自评结果拟应用和公开情况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下拨资金发放率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%，满意度99%。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0F9EFC"/>
    <w:multiLevelType w:val="singleLevel"/>
    <w:tmpl w:val="400F9EFC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8D5"/>
    <w:rsid w:val="004678B5"/>
    <w:rsid w:val="006128D5"/>
    <w:rsid w:val="00D33A2A"/>
    <w:rsid w:val="00D95336"/>
    <w:rsid w:val="00E7793C"/>
    <w:rsid w:val="00EC63C3"/>
    <w:rsid w:val="00F90534"/>
    <w:rsid w:val="00FA68D8"/>
    <w:rsid w:val="00FF0FAC"/>
    <w:rsid w:val="14F53A96"/>
    <w:rsid w:val="175944CF"/>
    <w:rsid w:val="1A3C38A4"/>
    <w:rsid w:val="2D275055"/>
    <w:rsid w:val="34DB7465"/>
    <w:rsid w:val="381E3F2F"/>
    <w:rsid w:val="42AC65A5"/>
    <w:rsid w:val="4D3819A4"/>
    <w:rsid w:val="51BE7A66"/>
    <w:rsid w:val="53930302"/>
    <w:rsid w:val="5C77280F"/>
    <w:rsid w:val="71C04292"/>
    <w:rsid w:val="7A552052"/>
    <w:rsid w:val="7C623984"/>
    <w:rsid w:val="7F71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semiHidden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正文首行缩进 Char"/>
    <w:basedOn w:val="8"/>
    <w:link w:val="2"/>
    <w:semiHidden/>
    <w:qFormat/>
    <w:uiPriority w:val="99"/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</Words>
  <Characters>399</Characters>
  <Lines>3</Lines>
  <Paragraphs>1</Paragraphs>
  <TotalTime>0</TotalTime>
  <ScaleCrop>false</ScaleCrop>
  <LinksUpToDate>false</LinksUpToDate>
  <CharactersWithSpaces>468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2021-03-11T03:09:00Z</dcterms:created>
  <dc:creator>User</dc:creator>
  <cp:lastModifiedBy>admin</cp:lastModifiedBy>
  <dcterms:modified xsi:type="dcterms:W3CDTF">2022-05-24T03:30:57Z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